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8FB3E" w14:textId="5229A8D3" w:rsidR="00531137" w:rsidRPr="00531137" w:rsidRDefault="005E33A2" w:rsidP="005311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Hlk1750906"/>
      <w:r>
        <w:rPr>
          <w:rFonts w:ascii="Times New Roman" w:hAnsi="Times New Roman" w:cs="Times New Roman"/>
          <w:b/>
          <w:i/>
          <w:sz w:val="32"/>
          <w:szCs w:val="32"/>
        </w:rPr>
        <w:t xml:space="preserve">Cosponsor </w:t>
      </w:r>
      <w:r w:rsidR="00531137" w:rsidRPr="00531137">
        <w:rPr>
          <w:rFonts w:ascii="Times New Roman" w:hAnsi="Times New Roman" w:cs="Times New Roman"/>
          <w:b/>
          <w:i/>
          <w:sz w:val="32"/>
          <w:szCs w:val="32"/>
        </w:rPr>
        <w:t xml:space="preserve">H.R. </w:t>
      </w:r>
      <w:r w:rsidR="000E6782">
        <w:rPr>
          <w:rFonts w:ascii="Times New Roman" w:hAnsi="Times New Roman" w:cs="Times New Roman"/>
          <w:b/>
          <w:i/>
          <w:sz w:val="32"/>
          <w:szCs w:val="32"/>
        </w:rPr>
        <w:t>1174</w:t>
      </w:r>
      <w:r w:rsidR="00531137" w:rsidRPr="00531137">
        <w:rPr>
          <w:rFonts w:ascii="Times New Roman" w:hAnsi="Times New Roman" w:cs="Times New Roman"/>
          <w:b/>
          <w:i/>
          <w:sz w:val="32"/>
          <w:szCs w:val="32"/>
        </w:rPr>
        <w:t xml:space="preserve"> – Federal Firefighters Fairness Act</w:t>
      </w:r>
    </w:p>
    <w:p w14:paraId="376249C0" w14:textId="77777777" w:rsidR="009A1706" w:rsidRDefault="009A1706" w:rsidP="00B86B7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B457703" w14:textId="5D8AB441" w:rsidR="009A1706" w:rsidRPr="00B86B70" w:rsidRDefault="009A1706" w:rsidP="005311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0C1A">
        <w:rPr>
          <w:rFonts w:ascii="Times New Roman" w:hAnsi="Times New Roman" w:cs="Times New Roman"/>
          <w:b/>
          <w:i/>
          <w:sz w:val="24"/>
          <w:szCs w:val="24"/>
        </w:rPr>
        <w:t>Supported by:</w:t>
      </w:r>
      <w:r w:rsidRPr="00B86B70">
        <w:rPr>
          <w:rFonts w:ascii="Times New Roman" w:hAnsi="Times New Roman" w:cs="Times New Roman"/>
          <w:i/>
          <w:sz w:val="24"/>
          <w:szCs w:val="24"/>
        </w:rPr>
        <w:t xml:space="preserve"> International Association of Federal Firefighters</w:t>
      </w:r>
      <w:r w:rsidR="001E735A">
        <w:rPr>
          <w:rFonts w:ascii="Times New Roman" w:hAnsi="Times New Roman" w:cs="Times New Roman"/>
          <w:i/>
          <w:sz w:val="24"/>
          <w:szCs w:val="24"/>
        </w:rPr>
        <w:t xml:space="preserve"> (IAFF), American Federation of Government Employees (AFGE)</w:t>
      </w:r>
      <w:r w:rsidRPr="00B86B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2928D18" w14:textId="62768BF0" w:rsidR="00E21951" w:rsidRDefault="00E21951" w:rsidP="005311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E35A10" w14:textId="0C939EB8" w:rsidR="00E21951" w:rsidRPr="00B90C1A" w:rsidRDefault="00E21951" w:rsidP="005311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Cosponsors</w:t>
      </w:r>
      <w:r w:rsidR="00DF49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935AB">
        <w:rPr>
          <w:rFonts w:ascii="Times New Roman" w:hAnsi="Times New Roman" w:cs="Times New Roman"/>
          <w:b/>
          <w:i/>
          <w:sz w:val="24"/>
          <w:szCs w:val="24"/>
        </w:rPr>
        <w:t>52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</w:rPr>
        <w:t xml:space="preserve">Reps. </w:t>
      </w:r>
      <w:r w:rsidRPr="00E21951">
        <w:rPr>
          <w:rFonts w:ascii="Times New Roman" w:hAnsi="Times New Roman" w:cs="Times New Roman"/>
          <w:i/>
          <w:sz w:val="24"/>
          <w:szCs w:val="24"/>
        </w:rPr>
        <w:t>Stefanik</w:t>
      </w:r>
      <w:r>
        <w:rPr>
          <w:rFonts w:ascii="Times New Roman" w:hAnsi="Times New Roman" w:cs="Times New Roman"/>
          <w:sz w:val="24"/>
          <w:szCs w:val="24"/>
        </w:rPr>
        <w:t xml:space="preserve">*, Takano*, </w:t>
      </w:r>
      <w:r w:rsidRPr="00E21951">
        <w:rPr>
          <w:rFonts w:ascii="Times New Roman" w:hAnsi="Times New Roman" w:cs="Times New Roman"/>
          <w:i/>
          <w:sz w:val="24"/>
          <w:szCs w:val="24"/>
        </w:rPr>
        <w:t>Bacon</w:t>
      </w:r>
      <w:r>
        <w:rPr>
          <w:rFonts w:ascii="Times New Roman" w:hAnsi="Times New Roman" w:cs="Times New Roman"/>
          <w:sz w:val="24"/>
          <w:szCs w:val="24"/>
        </w:rPr>
        <w:t xml:space="preserve">*, </w:t>
      </w:r>
      <w:r w:rsidR="00D1064A">
        <w:rPr>
          <w:rFonts w:ascii="Times New Roman" w:hAnsi="Times New Roman" w:cs="Times New Roman"/>
          <w:sz w:val="24"/>
          <w:szCs w:val="24"/>
        </w:rPr>
        <w:t xml:space="preserve">Brown, Brownley, </w:t>
      </w:r>
      <w:r>
        <w:rPr>
          <w:rFonts w:ascii="Times New Roman" w:hAnsi="Times New Roman" w:cs="Times New Roman"/>
          <w:sz w:val="24"/>
          <w:szCs w:val="24"/>
        </w:rPr>
        <w:t xml:space="preserve">Brindisi, </w:t>
      </w:r>
      <w:r w:rsidR="00CF7B0D">
        <w:rPr>
          <w:rFonts w:ascii="Times New Roman" w:hAnsi="Times New Roman" w:cs="Times New Roman"/>
          <w:sz w:val="24"/>
          <w:szCs w:val="24"/>
        </w:rPr>
        <w:t xml:space="preserve">Craig, </w:t>
      </w:r>
      <w:r w:rsidR="00D1064A" w:rsidRPr="0021242B">
        <w:rPr>
          <w:rFonts w:ascii="Times New Roman" w:hAnsi="Times New Roman" w:cs="Times New Roman"/>
          <w:i/>
          <w:sz w:val="24"/>
          <w:szCs w:val="24"/>
        </w:rPr>
        <w:t>Cole</w:t>
      </w:r>
      <w:r w:rsidR="00D1064A" w:rsidRPr="00CB1DF6">
        <w:rPr>
          <w:rFonts w:ascii="Times New Roman" w:hAnsi="Times New Roman" w:cs="Times New Roman"/>
          <w:sz w:val="24"/>
          <w:szCs w:val="24"/>
        </w:rPr>
        <w:t xml:space="preserve">, </w:t>
      </w:r>
      <w:r w:rsidR="001935AB">
        <w:rPr>
          <w:rFonts w:ascii="Times New Roman" w:hAnsi="Times New Roman" w:cs="Times New Roman"/>
          <w:sz w:val="24"/>
          <w:szCs w:val="24"/>
        </w:rPr>
        <w:t xml:space="preserve">Courtney, </w:t>
      </w:r>
      <w:r w:rsidR="00D1064A">
        <w:rPr>
          <w:rFonts w:ascii="Times New Roman" w:hAnsi="Times New Roman" w:cs="Times New Roman"/>
          <w:sz w:val="24"/>
          <w:szCs w:val="24"/>
        </w:rPr>
        <w:t xml:space="preserve">Dean, </w:t>
      </w:r>
      <w:r w:rsidRPr="00E21951">
        <w:rPr>
          <w:rFonts w:ascii="Times New Roman" w:hAnsi="Times New Roman" w:cs="Times New Roman"/>
          <w:i/>
          <w:sz w:val="24"/>
          <w:szCs w:val="24"/>
        </w:rPr>
        <w:t>Fitzpatrick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5D37">
        <w:rPr>
          <w:rFonts w:ascii="Times New Roman" w:hAnsi="Times New Roman" w:cs="Times New Roman"/>
          <w:sz w:val="24"/>
          <w:szCs w:val="24"/>
        </w:rPr>
        <w:t xml:space="preserve">Foster,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Haaland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064A">
        <w:rPr>
          <w:rFonts w:ascii="Times New Roman" w:hAnsi="Times New Roman" w:cs="Times New Roman"/>
          <w:sz w:val="24"/>
          <w:szCs w:val="24"/>
        </w:rPr>
        <w:t xml:space="preserve">Harder, Higgins, Jackson-Lee, Jayapal, </w:t>
      </w:r>
      <w:r w:rsidR="00D1064A">
        <w:rPr>
          <w:rFonts w:ascii="Times New Roman" w:hAnsi="Times New Roman" w:cs="Times New Roman"/>
          <w:i/>
          <w:sz w:val="24"/>
          <w:szCs w:val="24"/>
        </w:rPr>
        <w:t xml:space="preserve">Johnson(OH), </w:t>
      </w:r>
      <w:r>
        <w:rPr>
          <w:rFonts w:ascii="Times New Roman" w:hAnsi="Times New Roman" w:cs="Times New Roman"/>
          <w:sz w:val="24"/>
          <w:szCs w:val="24"/>
        </w:rPr>
        <w:t xml:space="preserve">Kilmer, </w:t>
      </w:r>
      <w:r w:rsidR="00D1064A">
        <w:rPr>
          <w:rFonts w:ascii="Times New Roman" w:hAnsi="Times New Roman" w:cs="Times New Roman"/>
          <w:sz w:val="24"/>
          <w:szCs w:val="24"/>
        </w:rPr>
        <w:t xml:space="preserve">Kim, </w:t>
      </w:r>
      <w:r w:rsidR="00D1064A">
        <w:rPr>
          <w:rFonts w:ascii="Times New Roman" w:hAnsi="Times New Roman" w:cs="Times New Roman"/>
          <w:i/>
          <w:sz w:val="24"/>
          <w:szCs w:val="24"/>
        </w:rPr>
        <w:t xml:space="preserve">King (NY), </w:t>
      </w:r>
      <w:r w:rsidR="00CF7B0D" w:rsidRPr="00CF7B0D">
        <w:rPr>
          <w:rFonts w:ascii="Times New Roman" w:hAnsi="Times New Roman" w:cs="Times New Roman"/>
          <w:sz w:val="24"/>
          <w:szCs w:val="24"/>
        </w:rPr>
        <w:t>Lowenthal</w:t>
      </w:r>
      <w:r w:rsidR="00CF7B0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064A">
        <w:rPr>
          <w:rFonts w:ascii="Times New Roman" w:hAnsi="Times New Roman" w:cs="Times New Roman"/>
          <w:sz w:val="24"/>
          <w:szCs w:val="24"/>
        </w:rPr>
        <w:t xml:space="preserve">Lujan, </w:t>
      </w:r>
      <w:r>
        <w:rPr>
          <w:rFonts w:ascii="Times New Roman" w:hAnsi="Times New Roman" w:cs="Times New Roman"/>
          <w:sz w:val="24"/>
          <w:szCs w:val="24"/>
        </w:rPr>
        <w:t xml:space="preserve">Luria, Sean Patrick Maloney, </w:t>
      </w:r>
      <w:proofErr w:type="spellStart"/>
      <w:r w:rsidR="001935AB">
        <w:rPr>
          <w:rFonts w:ascii="Times New Roman" w:hAnsi="Times New Roman" w:cs="Times New Roman"/>
          <w:sz w:val="24"/>
          <w:szCs w:val="24"/>
        </w:rPr>
        <w:t>McBath</w:t>
      </w:r>
      <w:proofErr w:type="spellEnd"/>
      <w:r w:rsidR="00193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64A" w:rsidRPr="00034585">
        <w:rPr>
          <w:rFonts w:ascii="Times New Roman" w:hAnsi="Times New Roman" w:cs="Times New Roman"/>
          <w:i/>
          <w:sz w:val="24"/>
          <w:szCs w:val="24"/>
        </w:rPr>
        <w:t>Mckinley</w:t>
      </w:r>
      <w:proofErr w:type="spellEnd"/>
      <w:r w:rsidR="00D106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21951">
        <w:rPr>
          <w:rFonts w:ascii="Times New Roman" w:hAnsi="Times New Roman" w:cs="Times New Roman"/>
          <w:i/>
          <w:sz w:val="24"/>
          <w:szCs w:val="24"/>
        </w:rPr>
        <w:t>Mitchell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935AB">
        <w:rPr>
          <w:rFonts w:ascii="Times New Roman" w:hAnsi="Times New Roman" w:cs="Times New Roman"/>
          <w:sz w:val="24"/>
          <w:szCs w:val="24"/>
        </w:rPr>
        <w:t>Neguse</w:t>
      </w:r>
      <w:proofErr w:type="spellEnd"/>
      <w:r w:rsidR="001935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Norton, Pappas, </w:t>
      </w:r>
      <w:r w:rsidR="00D1064A">
        <w:rPr>
          <w:rFonts w:ascii="Times New Roman" w:hAnsi="Times New Roman" w:cs="Times New Roman"/>
          <w:sz w:val="24"/>
          <w:szCs w:val="24"/>
        </w:rPr>
        <w:t xml:space="preserve">Peters, </w:t>
      </w:r>
      <w:proofErr w:type="spellStart"/>
      <w:r w:rsidR="00D1064A" w:rsidRPr="00B90C1A">
        <w:rPr>
          <w:rFonts w:ascii="Times New Roman" w:hAnsi="Times New Roman" w:cs="Times New Roman"/>
          <w:sz w:val="24"/>
          <w:szCs w:val="24"/>
        </w:rPr>
        <w:t>Pocan</w:t>
      </w:r>
      <w:proofErr w:type="spellEnd"/>
      <w:r w:rsidR="00D1064A" w:rsidRPr="00B90C1A">
        <w:rPr>
          <w:rFonts w:ascii="Times New Roman" w:hAnsi="Times New Roman" w:cs="Times New Roman"/>
          <w:sz w:val="24"/>
          <w:szCs w:val="24"/>
        </w:rPr>
        <w:t xml:space="preserve">, </w:t>
      </w:r>
      <w:r w:rsidR="001935AB">
        <w:rPr>
          <w:rFonts w:ascii="Times New Roman" w:hAnsi="Times New Roman" w:cs="Times New Roman"/>
          <w:sz w:val="24"/>
          <w:szCs w:val="24"/>
        </w:rPr>
        <w:t xml:space="preserve">Perlmutter, </w:t>
      </w:r>
      <w:proofErr w:type="spellStart"/>
      <w:r w:rsidR="00D1064A">
        <w:rPr>
          <w:rFonts w:ascii="Times New Roman" w:hAnsi="Times New Roman" w:cs="Times New Roman"/>
          <w:sz w:val="24"/>
          <w:szCs w:val="24"/>
        </w:rPr>
        <w:t>Raskin</w:t>
      </w:r>
      <w:proofErr w:type="spellEnd"/>
      <w:r w:rsidR="00D10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64A">
        <w:rPr>
          <w:rFonts w:ascii="Times New Roman" w:hAnsi="Times New Roman" w:cs="Times New Roman"/>
          <w:sz w:val="24"/>
          <w:szCs w:val="24"/>
        </w:rPr>
        <w:t>Rouda</w:t>
      </w:r>
      <w:proofErr w:type="spellEnd"/>
      <w:r w:rsidR="00D1064A">
        <w:rPr>
          <w:rFonts w:ascii="Times New Roman" w:hAnsi="Times New Roman" w:cs="Times New Roman"/>
          <w:sz w:val="24"/>
          <w:szCs w:val="24"/>
        </w:rPr>
        <w:t>,</w:t>
      </w:r>
      <w:r w:rsidR="00CF7B0D">
        <w:rPr>
          <w:rFonts w:ascii="Times New Roman" w:hAnsi="Times New Roman" w:cs="Times New Roman"/>
          <w:sz w:val="24"/>
          <w:szCs w:val="24"/>
        </w:rPr>
        <w:t xml:space="preserve"> </w:t>
      </w:r>
      <w:r w:rsidR="001935AB">
        <w:rPr>
          <w:rFonts w:ascii="Times New Roman" w:hAnsi="Times New Roman" w:cs="Times New Roman"/>
          <w:sz w:val="24"/>
          <w:szCs w:val="24"/>
        </w:rPr>
        <w:t xml:space="preserve">Ruppersberger, </w:t>
      </w:r>
      <w:r w:rsidR="00CF7B0D">
        <w:rPr>
          <w:rFonts w:ascii="Times New Roman" w:hAnsi="Times New Roman" w:cs="Times New Roman"/>
          <w:sz w:val="24"/>
          <w:szCs w:val="24"/>
        </w:rPr>
        <w:t>Roybal-Allard,</w:t>
      </w:r>
      <w:r w:rsidR="00D1064A">
        <w:rPr>
          <w:rFonts w:ascii="Times New Roman" w:hAnsi="Times New Roman" w:cs="Times New Roman"/>
          <w:sz w:val="24"/>
          <w:szCs w:val="24"/>
        </w:rPr>
        <w:t xml:space="preserve"> </w:t>
      </w:r>
      <w:r w:rsidR="001935AB">
        <w:rPr>
          <w:rFonts w:ascii="Times New Roman" w:hAnsi="Times New Roman" w:cs="Times New Roman"/>
          <w:sz w:val="24"/>
          <w:szCs w:val="24"/>
        </w:rPr>
        <w:t xml:space="preserve">Sarbanes, </w:t>
      </w:r>
      <w:r w:rsidR="00D1064A" w:rsidRPr="00CB1DF6">
        <w:rPr>
          <w:rFonts w:ascii="Times New Roman" w:hAnsi="Times New Roman" w:cs="Times New Roman"/>
          <w:sz w:val="24"/>
          <w:szCs w:val="24"/>
        </w:rPr>
        <w:t>Schrier</w:t>
      </w:r>
      <w:r w:rsidR="00D1064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064A" w:rsidRPr="00D1064A">
        <w:rPr>
          <w:rFonts w:ascii="Times New Roman" w:hAnsi="Times New Roman" w:cs="Times New Roman"/>
          <w:sz w:val="24"/>
          <w:szCs w:val="24"/>
        </w:rPr>
        <w:t>Sherrill,</w:t>
      </w:r>
      <w:r w:rsidR="001935AB">
        <w:rPr>
          <w:rFonts w:ascii="Times New Roman" w:hAnsi="Times New Roman" w:cs="Times New Roman"/>
          <w:sz w:val="24"/>
          <w:szCs w:val="24"/>
        </w:rPr>
        <w:t xml:space="preserve"> Smith, </w:t>
      </w:r>
      <w:r w:rsidR="00D1064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1064A">
        <w:rPr>
          <w:rFonts w:ascii="Times New Roman" w:hAnsi="Times New Roman" w:cs="Times New Roman"/>
          <w:sz w:val="24"/>
          <w:szCs w:val="24"/>
        </w:rPr>
        <w:t>Spanberger</w:t>
      </w:r>
      <w:proofErr w:type="spellEnd"/>
      <w:r w:rsidR="00D1064A">
        <w:rPr>
          <w:rFonts w:ascii="Times New Roman" w:hAnsi="Times New Roman" w:cs="Times New Roman"/>
          <w:sz w:val="24"/>
          <w:szCs w:val="24"/>
        </w:rPr>
        <w:t>,</w:t>
      </w:r>
      <w:r w:rsidR="00D1064A" w:rsidRPr="00D1064A">
        <w:rPr>
          <w:rFonts w:ascii="Times New Roman" w:hAnsi="Times New Roman" w:cs="Times New Roman"/>
          <w:sz w:val="24"/>
          <w:szCs w:val="24"/>
        </w:rPr>
        <w:t xml:space="preserve"> </w:t>
      </w:r>
      <w:r w:rsidR="00D1064A" w:rsidRPr="00B90C1A">
        <w:rPr>
          <w:rFonts w:ascii="Times New Roman" w:hAnsi="Times New Roman" w:cs="Times New Roman"/>
          <w:sz w:val="24"/>
          <w:szCs w:val="24"/>
        </w:rPr>
        <w:t xml:space="preserve">Sires, </w:t>
      </w:r>
      <w:proofErr w:type="spellStart"/>
      <w:r w:rsidR="00D1064A" w:rsidRPr="00B90C1A">
        <w:rPr>
          <w:rFonts w:ascii="Times New Roman" w:hAnsi="Times New Roman" w:cs="Times New Roman"/>
          <w:sz w:val="24"/>
          <w:szCs w:val="24"/>
        </w:rPr>
        <w:t>Slotkin</w:t>
      </w:r>
      <w:proofErr w:type="spellEnd"/>
      <w:r w:rsidR="00D1064A">
        <w:rPr>
          <w:rFonts w:ascii="Times New Roman" w:hAnsi="Times New Roman" w:cs="Times New Roman"/>
          <w:sz w:val="24"/>
          <w:szCs w:val="24"/>
        </w:rPr>
        <w:t xml:space="preserve">, </w:t>
      </w:r>
      <w:r w:rsidR="001935AB">
        <w:rPr>
          <w:rFonts w:ascii="Times New Roman" w:hAnsi="Times New Roman" w:cs="Times New Roman"/>
          <w:sz w:val="24"/>
          <w:szCs w:val="24"/>
        </w:rPr>
        <w:t xml:space="preserve">Stanton, </w:t>
      </w:r>
      <w:r w:rsidR="00D1064A">
        <w:rPr>
          <w:rFonts w:ascii="Times New Roman" w:hAnsi="Times New Roman" w:cs="Times New Roman"/>
          <w:sz w:val="24"/>
          <w:szCs w:val="24"/>
        </w:rPr>
        <w:t xml:space="preserve">Swalwell, </w:t>
      </w:r>
      <w:r>
        <w:rPr>
          <w:rFonts w:ascii="Times New Roman" w:hAnsi="Times New Roman" w:cs="Times New Roman"/>
          <w:sz w:val="24"/>
          <w:szCs w:val="24"/>
        </w:rPr>
        <w:t>Trahan</w:t>
      </w:r>
      <w:r w:rsidR="0021242B">
        <w:rPr>
          <w:rFonts w:ascii="Times New Roman" w:hAnsi="Times New Roman" w:cs="Times New Roman"/>
          <w:sz w:val="24"/>
          <w:szCs w:val="24"/>
        </w:rPr>
        <w:t xml:space="preserve">, </w:t>
      </w:r>
      <w:r w:rsidR="00CB1DF6" w:rsidRPr="00CB1DF6">
        <w:rPr>
          <w:rFonts w:ascii="Times New Roman" w:hAnsi="Times New Roman" w:cs="Times New Roman"/>
          <w:sz w:val="24"/>
          <w:szCs w:val="24"/>
        </w:rPr>
        <w:t>Torres-Small,</w:t>
      </w:r>
      <w:r w:rsidR="00CB1D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064A" w:rsidRPr="0021242B">
        <w:rPr>
          <w:rFonts w:ascii="Times New Roman" w:hAnsi="Times New Roman" w:cs="Times New Roman"/>
          <w:i/>
          <w:sz w:val="24"/>
          <w:szCs w:val="24"/>
        </w:rPr>
        <w:t>Turner</w:t>
      </w:r>
      <w:r w:rsidR="00D10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1DF6" w:rsidRPr="00CB1DF6">
        <w:rPr>
          <w:rFonts w:ascii="Times New Roman" w:hAnsi="Times New Roman" w:cs="Times New Roman"/>
          <w:sz w:val="24"/>
          <w:szCs w:val="24"/>
        </w:rPr>
        <w:t>Wexton</w:t>
      </w:r>
      <w:proofErr w:type="spellEnd"/>
      <w:r w:rsidR="00FB26BB">
        <w:rPr>
          <w:rFonts w:ascii="Times New Roman" w:hAnsi="Times New Roman" w:cs="Times New Roman"/>
          <w:sz w:val="24"/>
          <w:szCs w:val="24"/>
        </w:rPr>
        <w:t xml:space="preserve">, </w:t>
      </w:r>
      <w:r w:rsidR="00034585">
        <w:rPr>
          <w:rFonts w:ascii="Times New Roman" w:hAnsi="Times New Roman" w:cs="Times New Roman"/>
          <w:sz w:val="24"/>
          <w:szCs w:val="24"/>
        </w:rPr>
        <w:t>Wild</w:t>
      </w:r>
    </w:p>
    <w:p w14:paraId="1B3CDE1B" w14:textId="77777777" w:rsidR="00E21951" w:rsidRDefault="00E21951" w:rsidP="005311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FB2274F" w14:textId="50473FE8" w:rsidR="00B47C60" w:rsidRDefault="00AE4CF2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Dear Colleague:</w:t>
      </w:r>
      <w:r w:rsidR="00E21951">
        <w:rPr>
          <w:rFonts w:ascii="Times New Roman" w:hAnsi="Times New Roman" w:cs="Times New Roman"/>
          <w:sz w:val="24"/>
          <w:szCs w:val="24"/>
        </w:rPr>
        <w:t xml:space="preserve"> </w:t>
      </w:r>
      <w:r w:rsidRPr="00AE4CF2">
        <w:rPr>
          <w:rFonts w:ascii="Times New Roman" w:hAnsi="Times New Roman" w:cs="Times New Roman"/>
          <w:sz w:val="24"/>
          <w:szCs w:val="24"/>
        </w:rPr>
        <w:br/>
      </w:r>
      <w:r w:rsidRPr="00AE4CF2">
        <w:rPr>
          <w:rFonts w:ascii="Times New Roman" w:hAnsi="Times New Roman" w:cs="Times New Roman"/>
          <w:sz w:val="24"/>
          <w:szCs w:val="24"/>
        </w:rPr>
        <w:br/>
        <w:t xml:space="preserve">Please join </w:t>
      </w:r>
      <w:r w:rsidR="000E6782">
        <w:rPr>
          <w:rFonts w:ascii="Times New Roman" w:hAnsi="Times New Roman" w:cs="Times New Roman"/>
          <w:sz w:val="24"/>
          <w:szCs w:val="24"/>
        </w:rPr>
        <w:t>us</w:t>
      </w:r>
      <w:r w:rsidRPr="00AE4CF2">
        <w:rPr>
          <w:rFonts w:ascii="Times New Roman" w:hAnsi="Times New Roman" w:cs="Times New Roman"/>
          <w:sz w:val="24"/>
          <w:szCs w:val="24"/>
        </w:rPr>
        <w:t xml:space="preserve"> as a cosponsor of H.R. </w:t>
      </w:r>
      <w:r w:rsidR="000E6782">
        <w:rPr>
          <w:rFonts w:ascii="Times New Roman" w:hAnsi="Times New Roman" w:cs="Times New Roman"/>
          <w:sz w:val="24"/>
          <w:szCs w:val="24"/>
        </w:rPr>
        <w:t>1174</w:t>
      </w:r>
      <w:r w:rsidRPr="00AE4CF2">
        <w:rPr>
          <w:rFonts w:ascii="Times New Roman" w:hAnsi="Times New Roman" w:cs="Times New Roman"/>
          <w:sz w:val="24"/>
          <w:szCs w:val="24"/>
        </w:rPr>
        <w:t xml:space="preserve">, the </w:t>
      </w:r>
      <w:r w:rsidRPr="0069015A">
        <w:rPr>
          <w:rFonts w:ascii="Times New Roman" w:hAnsi="Times New Roman" w:cs="Times New Roman"/>
          <w:i/>
          <w:sz w:val="24"/>
          <w:szCs w:val="24"/>
        </w:rPr>
        <w:t>Federal Firefighters Fairness Act of 201</w:t>
      </w:r>
      <w:r w:rsidR="00B90C1A">
        <w:rPr>
          <w:rFonts w:ascii="Times New Roman" w:hAnsi="Times New Roman" w:cs="Times New Roman"/>
          <w:i/>
          <w:sz w:val="24"/>
          <w:szCs w:val="24"/>
        </w:rPr>
        <w:t>9</w:t>
      </w:r>
      <w:r w:rsidR="00B47C60">
        <w:rPr>
          <w:rFonts w:ascii="Times New Roman" w:hAnsi="Times New Roman" w:cs="Times New Roman"/>
          <w:sz w:val="24"/>
          <w:szCs w:val="24"/>
        </w:rPr>
        <w:t>. </w:t>
      </w:r>
      <w:r w:rsidRPr="00AE4CF2">
        <w:rPr>
          <w:rFonts w:ascii="Times New Roman" w:hAnsi="Times New Roman" w:cs="Times New Roman"/>
          <w:sz w:val="24"/>
          <w:szCs w:val="24"/>
        </w:rPr>
        <w:t xml:space="preserve">This bill would create the presumption that federal firefighters who become disabled by </w:t>
      </w:r>
      <w:r>
        <w:rPr>
          <w:rFonts w:ascii="Times New Roman" w:hAnsi="Times New Roman" w:cs="Times New Roman"/>
          <w:sz w:val="24"/>
          <w:szCs w:val="24"/>
        </w:rPr>
        <w:t xml:space="preserve">serious diseases, such as </w:t>
      </w:r>
      <w:r w:rsidRPr="00AE4CF2">
        <w:rPr>
          <w:rFonts w:ascii="Times New Roman" w:hAnsi="Times New Roman" w:cs="Times New Roman"/>
          <w:sz w:val="24"/>
          <w:szCs w:val="24"/>
        </w:rPr>
        <w:t>heart disease, lung disease, certain cancers, and other infectious diseases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4CF2">
        <w:rPr>
          <w:rFonts w:ascii="Times New Roman" w:hAnsi="Times New Roman" w:cs="Times New Roman"/>
          <w:sz w:val="24"/>
          <w:szCs w:val="24"/>
        </w:rPr>
        <w:t>contracted the illness on the job. </w:t>
      </w:r>
    </w:p>
    <w:p w14:paraId="4491FBE7" w14:textId="77777777" w:rsidR="006F167B" w:rsidRDefault="006F167B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DE783" w14:textId="10674E74" w:rsidR="00DD73D7" w:rsidRDefault="00AE4CF2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CF2">
        <w:rPr>
          <w:rFonts w:ascii="Times New Roman" w:hAnsi="Times New Roman" w:cs="Times New Roman"/>
          <w:sz w:val="24"/>
          <w:szCs w:val="24"/>
        </w:rPr>
        <w:t>Federal firefighters are currently denied this right that a large majority of municipal firefighters already enjoy.</w:t>
      </w:r>
      <w:r w:rsidR="00B47C60" w:rsidRPr="00B47C60">
        <w:t xml:space="preserve"> </w:t>
      </w:r>
      <w:r w:rsidR="00B47C60" w:rsidRPr="00B47C60">
        <w:rPr>
          <w:rFonts w:ascii="Times New Roman" w:hAnsi="Times New Roman" w:cs="Times New Roman"/>
          <w:sz w:val="24"/>
          <w:szCs w:val="24"/>
        </w:rPr>
        <w:t>To quali</w:t>
      </w:r>
      <w:r w:rsidR="00FA62CF">
        <w:rPr>
          <w:rFonts w:ascii="Times New Roman" w:hAnsi="Times New Roman" w:cs="Times New Roman"/>
          <w:sz w:val="24"/>
          <w:szCs w:val="24"/>
        </w:rPr>
        <w:t>fy for disability retirement, federal fire</w:t>
      </w:r>
      <w:r w:rsidR="00B47C60" w:rsidRPr="00B47C60">
        <w:rPr>
          <w:rFonts w:ascii="Times New Roman" w:hAnsi="Times New Roman" w:cs="Times New Roman"/>
          <w:sz w:val="24"/>
          <w:szCs w:val="24"/>
        </w:rPr>
        <w:t>fi</w:t>
      </w:r>
      <w:r w:rsidR="00FA62CF">
        <w:rPr>
          <w:rFonts w:ascii="Times New Roman" w:hAnsi="Times New Roman" w:cs="Times New Roman"/>
          <w:sz w:val="24"/>
          <w:szCs w:val="24"/>
        </w:rPr>
        <w:t>ghter</w:t>
      </w:r>
      <w:r w:rsidR="00B04079">
        <w:rPr>
          <w:rFonts w:ascii="Times New Roman" w:hAnsi="Times New Roman" w:cs="Times New Roman"/>
          <w:sz w:val="24"/>
          <w:szCs w:val="24"/>
        </w:rPr>
        <w:t>s</w:t>
      </w:r>
      <w:r w:rsidR="00FA62CF">
        <w:rPr>
          <w:rFonts w:ascii="Times New Roman" w:hAnsi="Times New Roman" w:cs="Times New Roman"/>
          <w:sz w:val="24"/>
          <w:szCs w:val="24"/>
        </w:rPr>
        <w:t xml:space="preserve"> who suffer</w:t>
      </w:r>
      <w:r w:rsidR="00B47C60" w:rsidRPr="00B47C60">
        <w:rPr>
          <w:rFonts w:ascii="Times New Roman" w:hAnsi="Times New Roman" w:cs="Times New Roman"/>
          <w:sz w:val="24"/>
          <w:szCs w:val="24"/>
        </w:rPr>
        <w:t xml:space="preserve"> from an occupational illness must specify the precise exposure that caused </w:t>
      </w:r>
      <w:r w:rsidR="006E78BE">
        <w:rPr>
          <w:rFonts w:ascii="Times New Roman" w:hAnsi="Times New Roman" w:cs="Times New Roman"/>
          <w:sz w:val="24"/>
          <w:szCs w:val="24"/>
        </w:rPr>
        <w:t>their</w:t>
      </w:r>
      <w:r w:rsidR="00B47C60" w:rsidRPr="00B47C60">
        <w:rPr>
          <w:rFonts w:ascii="Times New Roman" w:hAnsi="Times New Roman" w:cs="Times New Roman"/>
          <w:sz w:val="24"/>
          <w:szCs w:val="24"/>
        </w:rPr>
        <w:t xml:space="preserve"> illness. This burden of proof is extraordinarily diff</w:t>
      </w:r>
      <w:r w:rsidR="006F167B">
        <w:rPr>
          <w:rFonts w:ascii="Times New Roman" w:hAnsi="Times New Roman" w:cs="Times New Roman"/>
          <w:sz w:val="24"/>
          <w:szCs w:val="24"/>
        </w:rPr>
        <w:t>icult for fire</w:t>
      </w:r>
      <w:r w:rsidR="00FA62CF">
        <w:rPr>
          <w:rFonts w:ascii="Times New Roman" w:hAnsi="Times New Roman" w:cs="Times New Roman"/>
          <w:sz w:val="24"/>
          <w:szCs w:val="24"/>
        </w:rPr>
        <w:t xml:space="preserve">fighters to meet </w:t>
      </w:r>
      <w:r w:rsidR="00FA62CF" w:rsidRPr="00FA62CF">
        <w:rPr>
          <w:rFonts w:ascii="Times New Roman" w:hAnsi="Times New Roman" w:cs="Times New Roman"/>
          <w:sz w:val="24"/>
          <w:szCs w:val="24"/>
        </w:rPr>
        <w:t>given the wide variety of conditions and environments in which they work</w:t>
      </w:r>
      <w:r w:rsidR="00FA62CF">
        <w:rPr>
          <w:rFonts w:ascii="Times New Roman" w:hAnsi="Times New Roman" w:cs="Times New Roman"/>
          <w:sz w:val="24"/>
          <w:szCs w:val="24"/>
        </w:rPr>
        <w:t>.</w:t>
      </w:r>
    </w:p>
    <w:p w14:paraId="002269E7" w14:textId="77777777" w:rsidR="006F167B" w:rsidRDefault="006F167B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A244B" w14:textId="23B40AD6" w:rsidR="0069015A" w:rsidRPr="0069015A" w:rsidRDefault="00FA62CF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 states already</w:t>
      </w:r>
      <w:r w:rsidR="0069015A">
        <w:rPr>
          <w:rFonts w:ascii="Times New Roman" w:hAnsi="Times New Roman" w:cs="Times New Roman"/>
          <w:sz w:val="24"/>
          <w:szCs w:val="24"/>
        </w:rPr>
        <w:t xml:space="preserve"> </w:t>
      </w:r>
      <w:r w:rsidR="00AE4CF2" w:rsidRPr="00AE4CF2">
        <w:rPr>
          <w:rFonts w:ascii="Times New Roman" w:hAnsi="Times New Roman" w:cs="Times New Roman"/>
          <w:sz w:val="24"/>
          <w:szCs w:val="24"/>
        </w:rPr>
        <w:t>recognize the link between certain serious diseases and the occupati</w:t>
      </w:r>
      <w:r w:rsidR="0069015A">
        <w:rPr>
          <w:rFonts w:ascii="Times New Roman" w:hAnsi="Times New Roman" w:cs="Times New Roman"/>
          <w:sz w:val="24"/>
          <w:szCs w:val="24"/>
        </w:rPr>
        <w:t>onal hazards of firefighting</w:t>
      </w:r>
      <w:r w:rsidR="007D1D27">
        <w:rPr>
          <w:rFonts w:ascii="Times New Roman" w:hAnsi="Times New Roman" w:cs="Times New Roman"/>
          <w:sz w:val="24"/>
          <w:szCs w:val="24"/>
        </w:rPr>
        <w:t xml:space="preserve"> and have enacted presumptive disability laws,</w:t>
      </w:r>
      <w:r w:rsidR="0069015A">
        <w:rPr>
          <w:rFonts w:ascii="Times New Roman" w:hAnsi="Times New Roman" w:cs="Times New Roman"/>
          <w:sz w:val="24"/>
          <w:szCs w:val="24"/>
        </w:rPr>
        <w:t xml:space="preserve"> including: </w:t>
      </w:r>
      <w:r w:rsidR="0069015A" w:rsidRPr="0069015A">
        <w:rPr>
          <w:rFonts w:ascii="Times New Roman" w:hAnsi="Times New Roman" w:cs="Times New Roman"/>
          <w:sz w:val="24"/>
          <w:szCs w:val="24"/>
        </w:rPr>
        <w:t xml:space="preserve">Alabama, Arizona, California, Colorado, Connecticut, Florida, Georgia, Hawaii, Idaho, Illinois, Indiana, Iowa, Kansas, Louisiana, Maine, Maryland, Massachusetts, Michigan, Minnesota, Missouri, Nebraska, Nevada, New Hampshire, New Jersey, New York, North Dakota, Ohio, Oklahoma, Oregon, Pennsylvania, Rhode Island, South Carolina, South Dakota, Tennessee, Texas, Utah, Vermont, Virginia, Washington, </w:t>
      </w:r>
      <w:r w:rsidR="0069015A">
        <w:rPr>
          <w:rFonts w:ascii="Times New Roman" w:hAnsi="Times New Roman" w:cs="Times New Roman"/>
          <w:sz w:val="24"/>
          <w:szCs w:val="24"/>
        </w:rPr>
        <w:t xml:space="preserve">and </w:t>
      </w:r>
      <w:r w:rsidR="0069015A" w:rsidRPr="0069015A">
        <w:rPr>
          <w:rFonts w:ascii="Times New Roman" w:hAnsi="Times New Roman" w:cs="Times New Roman"/>
          <w:sz w:val="24"/>
          <w:szCs w:val="24"/>
        </w:rPr>
        <w:t>Wisconsin</w:t>
      </w:r>
      <w:r w:rsidR="007D1D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D00BC" w14:textId="77777777" w:rsidR="006F167B" w:rsidRDefault="006F167B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80662" w14:textId="1972BC5D" w:rsidR="00730BF8" w:rsidRDefault="00CC29CE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laws</w:t>
      </w:r>
      <w:r w:rsidR="00AE4CF2" w:rsidRPr="00AE4CF2">
        <w:rPr>
          <w:rFonts w:ascii="Times New Roman" w:hAnsi="Times New Roman" w:cs="Times New Roman"/>
          <w:sz w:val="24"/>
          <w:szCs w:val="24"/>
        </w:rPr>
        <w:t xml:space="preserve"> presume that heart disease, lung disease, certain cancers, and other infectious diseases are job-related for purposes of </w:t>
      </w:r>
      <w:r w:rsidRPr="00AE4CF2">
        <w:rPr>
          <w:rFonts w:ascii="Times New Roman" w:hAnsi="Times New Roman" w:cs="Times New Roman"/>
          <w:sz w:val="24"/>
          <w:szCs w:val="24"/>
        </w:rPr>
        <w:t>worker’s</w:t>
      </w:r>
      <w:r w:rsidR="00AE4CF2" w:rsidRPr="00AE4CF2">
        <w:rPr>
          <w:rFonts w:ascii="Times New Roman" w:hAnsi="Times New Roman" w:cs="Times New Roman"/>
          <w:sz w:val="24"/>
          <w:szCs w:val="24"/>
        </w:rPr>
        <w:t xml:space="preserve"> compensation and disability retir</w:t>
      </w:r>
      <w:r w:rsidR="00730BF8">
        <w:rPr>
          <w:rFonts w:ascii="Times New Roman" w:hAnsi="Times New Roman" w:cs="Times New Roman"/>
          <w:sz w:val="24"/>
          <w:szCs w:val="24"/>
        </w:rPr>
        <w:t>ement unless proven otherwise.</w:t>
      </w:r>
    </w:p>
    <w:p w14:paraId="4E6A1978" w14:textId="77777777" w:rsidR="00730BF8" w:rsidRDefault="00730BF8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11257" w14:textId="302589D9" w:rsidR="00C631CA" w:rsidRDefault="00AE4CF2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CF2">
        <w:rPr>
          <w:rFonts w:ascii="Times New Roman" w:hAnsi="Times New Roman" w:cs="Times New Roman"/>
          <w:sz w:val="24"/>
          <w:szCs w:val="24"/>
        </w:rPr>
        <w:t xml:space="preserve">The </w:t>
      </w:r>
      <w:r w:rsidRPr="00DD73D7">
        <w:rPr>
          <w:rFonts w:ascii="Times New Roman" w:hAnsi="Times New Roman" w:cs="Times New Roman"/>
          <w:i/>
          <w:sz w:val="24"/>
          <w:szCs w:val="24"/>
        </w:rPr>
        <w:t>Federal Firefighter Fairness Act</w:t>
      </w:r>
      <w:r w:rsidR="005248DE">
        <w:rPr>
          <w:rFonts w:ascii="Times New Roman" w:hAnsi="Times New Roman" w:cs="Times New Roman"/>
          <w:i/>
          <w:sz w:val="24"/>
          <w:szCs w:val="24"/>
        </w:rPr>
        <w:t xml:space="preserve"> of 201</w:t>
      </w:r>
      <w:r w:rsidR="00B90C1A">
        <w:rPr>
          <w:rFonts w:ascii="Times New Roman" w:hAnsi="Times New Roman" w:cs="Times New Roman"/>
          <w:i/>
          <w:sz w:val="24"/>
          <w:szCs w:val="24"/>
        </w:rPr>
        <w:t>9</w:t>
      </w:r>
      <w:r w:rsidR="005248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CF2">
        <w:rPr>
          <w:rFonts w:ascii="Times New Roman" w:hAnsi="Times New Roman" w:cs="Times New Roman"/>
          <w:sz w:val="24"/>
          <w:szCs w:val="24"/>
        </w:rPr>
        <w:t xml:space="preserve">would help provide our nation’s federal firefighters the fair and equitable compensation and retirement benefits they </w:t>
      </w:r>
      <w:r w:rsidR="00C631CA">
        <w:rPr>
          <w:rFonts w:ascii="Times New Roman" w:hAnsi="Times New Roman" w:cs="Times New Roman"/>
          <w:sz w:val="24"/>
          <w:szCs w:val="24"/>
        </w:rPr>
        <w:t xml:space="preserve">earned. </w:t>
      </w:r>
      <w:r w:rsidR="00C631CA" w:rsidRPr="00C631CA">
        <w:rPr>
          <w:rFonts w:ascii="Times New Roman" w:hAnsi="Times New Roman" w:cs="Times New Roman"/>
          <w:sz w:val="24"/>
          <w:szCs w:val="24"/>
        </w:rPr>
        <w:t>Congress has provided presumptive disability benefits to other groups of individuals, such as military veterans, World Trade Center responders and public safety officers who die in the line of duty.</w:t>
      </w:r>
    </w:p>
    <w:p w14:paraId="5C14C26A" w14:textId="77777777" w:rsidR="00C631CA" w:rsidRDefault="00C631CA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40836" w14:textId="32B76759" w:rsidR="00C01577" w:rsidRDefault="00DD73D7" w:rsidP="006F1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sign on as a cosponsor please contact Johanna Montiel at </w:t>
      </w:r>
      <w:hyperlink r:id="rId4" w:history="1">
        <w:r w:rsidRPr="00CF2684">
          <w:rPr>
            <w:rStyle w:val="Hyperlink"/>
            <w:rFonts w:ascii="Times New Roman" w:hAnsi="Times New Roman" w:cs="Times New Roman"/>
            <w:sz w:val="24"/>
            <w:szCs w:val="24"/>
          </w:rPr>
          <w:t>Johanna.Montiel@mail.house.gov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AA056C">
        <w:rPr>
          <w:rFonts w:ascii="Times New Roman" w:hAnsi="Times New Roman" w:cs="Times New Roman"/>
          <w:sz w:val="24"/>
          <w:szCs w:val="24"/>
        </w:rPr>
        <w:t xml:space="preserve">Rep. Carbajal’s </w:t>
      </w:r>
      <w:r>
        <w:rPr>
          <w:rFonts w:ascii="Times New Roman" w:hAnsi="Times New Roman" w:cs="Times New Roman"/>
          <w:sz w:val="24"/>
          <w:szCs w:val="24"/>
        </w:rPr>
        <w:t xml:space="preserve">office. </w:t>
      </w:r>
    </w:p>
    <w:p w14:paraId="6A38840D" w14:textId="77777777" w:rsidR="006F167B" w:rsidRDefault="006F167B" w:rsidP="006F16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64905D" w14:textId="2F79AEED" w:rsidR="00DD73D7" w:rsidRDefault="00DD73D7" w:rsidP="006F1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bookmarkEnd w:id="0"/>
    <w:p w14:paraId="00A623C8" w14:textId="3A8F7D36" w:rsidR="00DD73D7" w:rsidRDefault="00DD73D7" w:rsidP="006F16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AA2AED" w14:textId="16E5F0CA" w:rsidR="00B13E15" w:rsidRDefault="00DD73D7" w:rsidP="006F1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SALUD</w:t>
      </w:r>
      <w:r w:rsidR="00F15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CARBAJAL</w:t>
      </w:r>
      <w:r w:rsidR="00B13E15">
        <w:rPr>
          <w:rFonts w:ascii="Times New Roman" w:hAnsi="Times New Roman" w:cs="Times New Roman"/>
          <w:sz w:val="24"/>
          <w:szCs w:val="24"/>
        </w:rPr>
        <w:tab/>
      </w:r>
      <w:r w:rsidR="00B13E15">
        <w:rPr>
          <w:rFonts w:ascii="Times New Roman" w:hAnsi="Times New Roman" w:cs="Times New Roman"/>
          <w:sz w:val="24"/>
          <w:szCs w:val="24"/>
        </w:rPr>
        <w:tab/>
      </w:r>
      <w:r w:rsidR="00B13E15">
        <w:rPr>
          <w:rFonts w:ascii="Times New Roman" w:hAnsi="Times New Roman" w:cs="Times New Roman"/>
          <w:sz w:val="24"/>
          <w:szCs w:val="24"/>
        </w:rPr>
        <w:tab/>
      </w:r>
      <w:r w:rsidR="00B13E15">
        <w:rPr>
          <w:rFonts w:ascii="Times New Roman" w:hAnsi="Times New Roman" w:cs="Times New Roman"/>
          <w:sz w:val="24"/>
          <w:szCs w:val="24"/>
        </w:rPr>
        <w:tab/>
      </w:r>
      <w:r w:rsidR="00B13E15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>ELISE STEFANIK</w:t>
      </w:r>
      <w:r w:rsidR="00B13E15" w:rsidRPr="00B13E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BB5AC" w14:textId="7D608DDD" w:rsidR="00B13E15" w:rsidRDefault="00FA1FED" w:rsidP="006F16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of Congress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</w:r>
      <w:r w:rsidR="007B2D3F">
        <w:rPr>
          <w:rFonts w:ascii="Times New Roman" w:hAnsi="Times New Roman" w:cs="Times New Roman"/>
          <w:sz w:val="24"/>
          <w:szCs w:val="24"/>
        </w:rPr>
        <w:tab/>
        <w:t>Member of Congress</w:t>
      </w:r>
    </w:p>
    <w:p w14:paraId="5ADAACD4" w14:textId="12253A41" w:rsidR="007B2D3F" w:rsidRDefault="007B2D3F" w:rsidP="006F16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9387F0B" w14:textId="476EA203" w:rsidR="007B2D3F" w:rsidRDefault="007B2D3F" w:rsidP="006F16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A4A1ED5" w14:textId="088DD81B" w:rsidR="007B2D3F" w:rsidRDefault="007B2D3F" w:rsidP="006F167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4A827B3" w14:textId="58BBCD0E" w:rsidR="007B2D3F" w:rsidRPr="007B2D3F" w:rsidRDefault="007B2D3F" w:rsidP="006F16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MARK TAKANO</w:t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DON BACON</w:t>
      </w:r>
    </w:p>
    <w:p w14:paraId="261B2661" w14:textId="3A67D93F" w:rsidR="007B2D3F" w:rsidRPr="007B2D3F" w:rsidRDefault="007B2D3F" w:rsidP="006F16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2D3F">
        <w:rPr>
          <w:rFonts w:ascii="Times New Roman" w:hAnsi="Times New Roman" w:cs="Times New Roman"/>
          <w:sz w:val="24"/>
          <w:szCs w:val="24"/>
        </w:rPr>
        <w:t>Member of Congress</w:t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</w:r>
      <w:r w:rsidRPr="007B2D3F">
        <w:rPr>
          <w:rFonts w:ascii="Times New Roman" w:hAnsi="Times New Roman" w:cs="Times New Roman"/>
          <w:sz w:val="24"/>
          <w:szCs w:val="24"/>
        </w:rPr>
        <w:tab/>
        <w:t>Member of Congress</w:t>
      </w:r>
    </w:p>
    <w:sectPr w:rsidR="007B2D3F" w:rsidRPr="007B2D3F" w:rsidSect="005E7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F2"/>
    <w:rsid w:val="00027047"/>
    <w:rsid w:val="00027BD9"/>
    <w:rsid w:val="000321AF"/>
    <w:rsid w:val="00034585"/>
    <w:rsid w:val="00077648"/>
    <w:rsid w:val="000901B8"/>
    <w:rsid w:val="000E6782"/>
    <w:rsid w:val="0012469D"/>
    <w:rsid w:val="00182771"/>
    <w:rsid w:val="001935AB"/>
    <w:rsid w:val="001E735A"/>
    <w:rsid w:val="0021242B"/>
    <w:rsid w:val="00223A76"/>
    <w:rsid w:val="0027462E"/>
    <w:rsid w:val="00454E26"/>
    <w:rsid w:val="005248DE"/>
    <w:rsid w:val="00531137"/>
    <w:rsid w:val="005E33A2"/>
    <w:rsid w:val="005E70AC"/>
    <w:rsid w:val="00635B2B"/>
    <w:rsid w:val="0069015A"/>
    <w:rsid w:val="006B1B1C"/>
    <w:rsid w:val="006E78BE"/>
    <w:rsid w:val="006F167B"/>
    <w:rsid w:val="00730BF8"/>
    <w:rsid w:val="007532FE"/>
    <w:rsid w:val="007B2D3F"/>
    <w:rsid w:val="007D1D27"/>
    <w:rsid w:val="00805C7F"/>
    <w:rsid w:val="009A1706"/>
    <w:rsid w:val="00A2117D"/>
    <w:rsid w:val="00A50535"/>
    <w:rsid w:val="00AA056C"/>
    <w:rsid w:val="00AE4CF2"/>
    <w:rsid w:val="00B04079"/>
    <w:rsid w:val="00B13E15"/>
    <w:rsid w:val="00B358D4"/>
    <w:rsid w:val="00B47C60"/>
    <w:rsid w:val="00B86B70"/>
    <w:rsid w:val="00B90C1A"/>
    <w:rsid w:val="00C01577"/>
    <w:rsid w:val="00C631CA"/>
    <w:rsid w:val="00CB1DF6"/>
    <w:rsid w:val="00CC29CE"/>
    <w:rsid w:val="00CF7B0D"/>
    <w:rsid w:val="00D1064A"/>
    <w:rsid w:val="00D75D37"/>
    <w:rsid w:val="00DD73D7"/>
    <w:rsid w:val="00DF49BB"/>
    <w:rsid w:val="00E21951"/>
    <w:rsid w:val="00EA7CE0"/>
    <w:rsid w:val="00F15E3E"/>
    <w:rsid w:val="00FA1FED"/>
    <w:rsid w:val="00FA62CF"/>
    <w:rsid w:val="00FB26BB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59E8"/>
  <w15:chartTrackingRefBased/>
  <w15:docId w15:val="{40C398B9-D4C9-4AE8-9C37-2FFC43FE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anna.Montiel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Montiel, Johanna</dc:creator>
  <cp:keywords/>
  <dc:description/>
  <cp:lastModifiedBy>Meissner, Shannon</cp:lastModifiedBy>
  <cp:revision>2</cp:revision>
  <cp:lastPrinted>2019-05-02T17:47:00Z</cp:lastPrinted>
  <dcterms:created xsi:type="dcterms:W3CDTF">2020-02-28T22:08:00Z</dcterms:created>
  <dcterms:modified xsi:type="dcterms:W3CDTF">2020-02-28T22:08:00Z</dcterms:modified>
</cp:coreProperties>
</file>